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15" w:rsidRDefault="00EF3360" w:rsidP="00547815">
      <w:pPr>
        <w:pStyle w:val="Header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7456" behindDoc="1" locked="0" layoutInCell="1" allowOverlap="1" wp14:anchorId="71B1E49E" wp14:editId="509C813A">
            <wp:simplePos x="0" y="0"/>
            <wp:positionH relativeFrom="column">
              <wp:posOffset>5415915</wp:posOffset>
            </wp:positionH>
            <wp:positionV relativeFrom="paragraph">
              <wp:posOffset>-17145</wp:posOffset>
            </wp:positionV>
            <wp:extent cx="467360" cy="627380"/>
            <wp:effectExtent l="0" t="0" r="8890" b="1270"/>
            <wp:wrapTight wrapText="bothSides">
              <wp:wrapPolygon edited="0">
                <wp:start x="6163" y="0"/>
                <wp:lineTo x="1761" y="3935"/>
                <wp:lineTo x="0" y="7215"/>
                <wp:lineTo x="1761" y="20988"/>
                <wp:lineTo x="20250" y="20988"/>
                <wp:lineTo x="21130" y="6559"/>
                <wp:lineTo x="15848" y="0"/>
                <wp:lineTo x="6163" y="0"/>
              </wp:wrapPolygon>
            </wp:wrapTight>
            <wp:docPr id="2" name="Picture 2" descr="Description: PSH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PSHK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5888" behindDoc="1" locked="0" layoutInCell="1" allowOverlap="1" wp14:anchorId="6681C171" wp14:editId="1AE6E8AA">
            <wp:simplePos x="0" y="0"/>
            <wp:positionH relativeFrom="column">
              <wp:posOffset>4876165</wp:posOffset>
            </wp:positionH>
            <wp:positionV relativeFrom="paragraph">
              <wp:posOffset>41275</wp:posOffset>
            </wp:positionV>
            <wp:extent cx="592455" cy="587375"/>
            <wp:effectExtent l="0" t="0" r="0" b="3175"/>
            <wp:wrapNone/>
            <wp:docPr id="3" name="Picture 3" descr="Description: C:\Users\HWPCI\Desktop\Logo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C:\Users\HWPCI\Desktop\Logo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6672" behindDoc="0" locked="0" layoutInCell="1" allowOverlap="1" wp14:anchorId="277888B7" wp14:editId="5621AED8">
            <wp:simplePos x="0" y="0"/>
            <wp:positionH relativeFrom="column">
              <wp:posOffset>4423410</wp:posOffset>
            </wp:positionH>
            <wp:positionV relativeFrom="paragraph">
              <wp:posOffset>77470</wp:posOffset>
            </wp:positionV>
            <wp:extent cx="502920" cy="498475"/>
            <wp:effectExtent l="0" t="0" r="0" b="0"/>
            <wp:wrapSquare wrapText="bothSides"/>
            <wp:docPr id="4" name="Picture 4" descr="Description: porta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portadi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7152" behindDoc="1" locked="0" layoutInCell="1" allowOverlap="1" wp14:anchorId="653D708E" wp14:editId="0113DA7F">
            <wp:simplePos x="0" y="0"/>
            <wp:positionH relativeFrom="column">
              <wp:posOffset>3898265</wp:posOffset>
            </wp:positionH>
            <wp:positionV relativeFrom="paragraph">
              <wp:posOffset>38100</wp:posOffset>
            </wp:positionV>
            <wp:extent cx="4635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0416" y="21221"/>
                <wp:lineTo x="20416" y="0"/>
                <wp:lineTo x="0" y="0"/>
              </wp:wrapPolygon>
            </wp:wrapTight>
            <wp:docPr id="10" name="Picture 10" descr="C:\Users\Admin\Pictures\Logo FKPC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ogo FKPCT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15">
        <w:rPr>
          <w:noProof/>
          <w:lang w:eastAsia="en-US"/>
        </w:rPr>
        <w:drawing>
          <wp:anchor distT="0" distB="0" distL="114300" distR="114300" simplePos="0" relativeHeight="251668480" behindDoc="1" locked="0" layoutInCell="1" allowOverlap="1" wp14:anchorId="61406D72" wp14:editId="7FB39F41">
            <wp:simplePos x="0" y="0"/>
            <wp:positionH relativeFrom="column">
              <wp:posOffset>3333750</wp:posOffset>
            </wp:positionH>
            <wp:positionV relativeFrom="paragraph">
              <wp:posOffset>101600</wp:posOffset>
            </wp:positionV>
            <wp:extent cx="515620" cy="522605"/>
            <wp:effectExtent l="0" t="0" r="0" b="0"/>
            <wp:wrapNone/>
            <wp:docPr id="5" name="Picture 5" descr="Description: C:\Users\HWPCI\Desktop\Logo untuk Backdrop DRF Convening\Logo Gerka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C:\Users\HWPCI\Desktop\Logo untuk Backdrop DRF Convening\Logo Gerkati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15">
        <w:rPr>
          <w:noProof/>
          <w:lang w:eastAsia="en-US"/>
        </w:rPr>
        <w:drawing>
          <wp:anchor distT="0" distB="0" distL="114300" distR="114300" simplePos="0" relativeHeight="251632640" behindDoc="1" locked="0" layoutInCell="1" allowOverlap="1" wp14:anchorId="28F16F95" wp14:editId="5152816B">
            <wp:simplePos x="0" y="0"/>
            <wp:positionH relativeFrom="column">
              <wp:posOffset>2794000</wp:posOffset>
            </wp:positionH>
            <wp:positionV relativeFrom="paragraph">
              <wp:posOffset>80010</wp:posOffset>
            </wp:positionV>
            <wp:extent cx="469265" cy="522605"/>
            <wp:effectExtent l="0" t="0" r="0" b="0"/>
            <wp:wrapNone/>
            <wp:docPr id="6" name="Picture 6" descr="Description: PERT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PERTUNI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15">
        <w:rPr>
          <w:noProof/>
          <w:lang w:eastAsia="en-US"/>
        </w:rPr>
        <w:drawing>
          <wp:anchor distT="0" distB="0" distL="114300" distR="114300" simplePos="0" relativeHeight="251625472" behindDoc="1" locked="0" layoutInCell="1" allowOverlap="1" wp14:anchorId="653BBAFD" wp14:editId="3F8162F0">
            <wp:simplePos x="0" y="0"/>
            <wp:positionH relativeFrom="column">
              <wp:posOffset>1803400</wp:posOffset>
            </wp:positionH>
            <wp:positionV relativeFrom="paragraph">
              <wp:posOffset>40640</wp:posOffset>
            </wp:positionV>
            <wp:extent cx="865505" cy="581660"/>
            <wp:effectExtent l="0" t="0" r="0" b="0"/>
            <wp:wrapNone/>
            <wp:docPr id="7" name="Picture 7" descr="Description: C:\Users\Public\Pictures\HW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C:\Users\Public\Pictures\HWDI 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15">
        <w:rPr>
          <w:noProof/>
          <w:lang w:eastAsia="en-US"/>
        </w:rPr>
        <w:drawing>
          <wp:anchor distT="0" distB="0" distL="114300" distR="114300" simplePos="0" relativeHeight="251652096" behindDoc="1" locked="0" layoutInCell="1" allowOverlap="1" wp14:anchorId="61BD61A9" wp14:editId="39586D62">
            <wp:simplePos x="0" y="0"/>
            <wp:positionH relativeFrom="column">
              <wp:posOffset>1069340</wp:posOffset>
            </wp:positionH>
            <wp:positionV relativeFrom="paragraph">
              <wp:posOffset>42545</wp:posOffset>
            </wp:positionV>
            <wp:extent cx="673100" cy="570865"/>
            <wp:effectExtent l="0" t="0" r="0" b="0"/>
            <wp:wrapNone/>
            <wp:docPr id="8" name="Picture 8" descr="Description: C:\Users\HWPCI\Desktop\Logo untuk Backdrop DRF Convening\Logo Jiwa Seha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escription: C:\Users\HWPCI\Desktop\Logo untuk Backdrop DRF Convening\Logo Jiwa Sehat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15"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10690C0A" wp14:editId="28FFA165">
            <wp:simplePos x="0" y="0"/>
            <wp:positionH relativeFrom="column">
              <wp:posOffset>508635</wp:posOffset>
            </wp:positionH>
            <wp:positionV relativeFrom="paragraph">
              <wp:posOffset>72390</wp:posOffset>
            </wp:positionV>
            <wp:extent cx="509270" cy="565785"/>
            <wp:effectExtent l="0" t="0" r="0" b="0"/>
            <wp:wrapNone/>
            <wp:docPr id="9" name="Picture 9" descr="Description: F:\Logo HWPCI\Logo PPUA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F:\Logo HWPCI\Logo PPUA cop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15">
        <w:rPr>
          <w:noProof/>
          <w:lang w:eastAsia="en-US"/>
        </w:rPr>
        <w:drawing>
          <wp:anchor distT="0" distB="0" distL="114300" distR="114300" simplePos="0" relativeHeight="251642880" behindDoc="1" locked="0" layoutInCell="1" allowOverlap="1" wp14:anchorId="71DF5749" wp14:editId="2024832F">
            <wp:simplePos x="0" y="0"/>
            <wp:positionH relativeFrom="column">
              <wp:posOffset>-142240</wp:posOffset>
            </wp:positionH>
            <wp:positionV relativeFrom="paragraph">
              <wp:posOffset>-16510</wp:posOffset>
            </wp:positionV>
            <wp:extent cx="550545" cy="652780"/>
            <wp:effectExtent l="0" t="0" r="0" b="0"/>
            <wp:wrapNone/>
            <wp:docPr id="1" name="Picture 1" descr="Description: C:\Users\HWPCI\Pictures\Logo Mid Level Coalition\PP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C:\Users\HWPCI\Pictures\Logo Mid Level Coalition\PPD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815" w:rsidRDefault="00547815" w:rsidP="00547815">
      <w:pPr>
        <w:pStyle w:val="Header"/>
        <w:tabs>
          <w:tab w:val="clear" w:pos="9360"/>
          <w:tab w:val="left" w:pos="345"/>
        </w:tabs>
      </w:pPr>
      <w:r>
        <w:tab/>
      </w:r>
      <w:r>
        <w:tab/>
      </w:r>
    </w:p>
    <w:p w:rsidR="00547815" w:rsidRDefault="00547815" w:rsidP="00547815">
      <w:pPr>
        <w:pStyle w:val="Header"/>
        <w:tabs>
          <w:tab w:val="left" w:pos="420"/>
        </w:tabs>
      </w:pPr>
    </w:p>
    <w:p w:rsidR="00547815" w:rsidRDefault="00547815" w:rsidP="00547815">
      <w:pPr>
        <w:pStyle w:val="Header"/>
        <w:pBdr>
          <w:bottom w:val="single" w:sz="6" w:space="0" w:color="auto"/>
        </w:pBdr>
        <w:tabs>
          <w:tab w:val="left" w:pos="420"/>
        </w:tabs>
      </w:pPr>
    </w:p>
    <w:p w:rsidR="00547815" w:rsidRPr="001F7F83" w:rsidRDefault="00547815" w:rsidP="00547815">
      <w:pPr>
        <w:pStyle w:val="Header"/>
        <w:pBdr>
          <w:bottom w:val="single" w:sz="6" w:space="0" w:color="auto"/>
        </w:pBdr>
        <w:tabs>
          <w:tab w:val="left" w:pos="420"/>
        </w:tabs>
        <w:jc w:val="center"/>
        <w:rPr>
          <w:rFonts w:ascii="Tahoma" w:hAnsi="Tahoma" w:cs="Tahoma"/>
          <w:b/>
          <w:sz w:val="24"/>
          <w:szCs w:val="24"/>
        </w:rPr>
      </w:pPr>
      <w:r w:rsidRPr="001F7F83">
        <w:rPr>
          <w:rFonts w:ascii="Tahoma" w:hAnsi="Tahoma" w:cs="Tahoma"/>
          <w:b/>
          <w:sz w:val="24"/>
          <w:szCs w:val="24"/>
        </w:rPr>
        <w:t>KOALISI NASIONAL ORGANISASI DISABILITAS UNTUK</w:t>
      </w:r>
    </w:p>
    <w:p w:rsidR="00547815" w:rsidRDefault="00547815" w:rsidP="00FC6CF7">
      <w:pPr>
        <w:pStyle w:val="Header"/>
        <w:pBdr>
          <w:bottom w:val="single" w:sz="6" w:space="0" w:color="auto"/>
        </w:pBdr>
        <w:tabs>
          <w:tab w:val="left" w:pos="420"/>
        </w:tabs>
        <w:jc w:val="center"/>
      </w:pPr>
      <w:r w:rsidRPr="001F7F83">
        <w:rPr>
          <w:rFonts w:ascii="Tahoma" w:hAnsi="Tahoma" w:cs="Tahoma"/>
          <w:b/>
          <w:sz w:val="24"/>
          <w:szCs w:val="24"/>
        </w:rPr>
        <w:t>IMPLEMENTASI</w:t>
      </w:r>
      <w:r w:rsidR="00FC6CF7">
        <w:rPr>
          <w:rFonts w:ascii="Tahoma" w:hAnsi="Tahoma" w:cs="Tahoma"/>
          <w:b/>
          <w:sz w:val="24"/>
          <w:szCs w:val="24"/>
        </w:rPr>
        <w:t xml:space="preserve"> </w:t>
      </w:r>
      <w:r w:rsidRPr="001F7F83">
        <w:rPr>
          <w:rFonts w:ascii="Tahoma" w:hAnsi="Tahoma" w:cs="Tahoma"/>
          <w:b/>
          <w:sz w:val="24"/>
          <w:szCs w:val="24"/>
        </w:rPr>
        <w:t>UU NO 8 TAHUN 2016 TENTANG PENYANDANG DISABILITAS</w:t>
      </w:r>
    </w:p>
    <w:p w:rsidR="00523901" w:rsidRPr="00523901" w:rsidRDefault="00523901" w:rsidP="00250D73">
      <w:pPr>
        <w:spacing w:after="0"/>
        <w:ind w:left="720" w:hanging="720"/>
        <w:jc w:val="center"/>
        <w:rPr>
          <w:sz w:val="14"/>
        </w:rPr>
      </w:pP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center"/>
        <w:rPr>
          <w:rFonts w:cs="Calibri"/>
          <w:b/>
          <w:sz w:val="28"/>
          <w:szCs w:val="24"/>
        </w:rPr>
      </w:pPr>
      <w:r w:rsidRPr="00FC6CF7">
        <w:rPr>
          <w:rFonts w:cs="Calibri"/>
          <w:b/>
          <w:sz w:val="28"/>
          <w:szCs w:val="24"/>
        </w:rPr>
        <w:t>PERNYATAAN SIKAP POKJA IMPLEMENTASI UU PENYANDANG DISABILITAS TERHADAP PEMBERLAKUAN PERMENSOS 21/2017 TENTANG PENERBITAN KARTU PENYANDANG DISABILITAS</w:t>
      </w: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8"/>
          <w:szCs w:val="24"/>
        </w:rPr>
      </w:pP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center"/>
        <w:rPr>
          <w:rFonts w:cs="Calibri"/>
          <w:b/>
          <w:sz w:val="28"/>
          <w:szCs w:val="24"/>
        </w:rPr>
      </w:pPr>
      <w:r w:rsidRPr="00FC6CF7">
        <w:rPr>
          <w:rFonts w:cs="Calibri"/>
          <w:b/>
          <w:sz w:val="28"/>
          <w:szCs w:val="24"/>
        </w:rPr>
        <w:t>MELURUSKAN ARAH KEBIJAKAN PENERBITAN KARTU PENYANDANG DISABILITAS</w:t>
      </w: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gramStart"/>
      <w:r w:rsidRPr="00FC6CF7">
        <w:rPr>
          <w:rFonts w:cs="Calibri"/>
          <w:sz w:val="24"/>
          <w:szCs w:val="24"/>
        </w:rPr>
        <w:t xml:space="preserve">4 </w:t>
      </w:r>
      <w:proofErr w:type="spellStart"/>
      <w:r w:rsidRPr="00FC6CF7">
        <w:rPr>
          <w:rFonts w:cs="Calibri"/>
          <w:sz w:val="24"/>
          <w:szCs w:val="24"/>
        </w:rPr>
        <w:t>Desember</w:t>
      </w:r>
      <w:proofErr w:type="spellEnd"/>
      <w:r w:rsidRPr="00FC6CF7">
        <w:rPr>
          <w:rFonts w:cs="Calibri"/>
          <w:sz w:val="24"/>
          <w:szCs w:val="24"/>
        </w:rPr>
        <w:t xml:space="preserve"> 2017, </w:t>
      </w:r>
      <w:proofErr w:type="spellStart"/>
      <w:r w:rsidRPr="00FC6CF7">
        <w:rPr>
          <w:rFonts w:cs="Calibri"/>
          <w:sz w:val="24"/>
          <w:szCs w:val="24"/>
        </w:rPr>
        <w:t>Peraturan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Menteri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Nomor</w:t>
      </w:r>
      <w:proofErr w:type="spellEnd"/>
      <w:r w:rsidRPr="00FC6CF7">
        <w:rPr>
          <w:rFonts w:cs="Calibri"/>
          <w:sz w:val="24"/>
          <w:szCs w:val="24"/>
        </w:rPr>
        <w:t xml:space="preserve"> 21 </w:t>
      </w:r>
      <w:proofErr w:type="spellStart"/>
      <w:r w:rsidRPr="00FC6CF7">
        <w:rPr>
          <w:rFonts w:cs="Calibri"/>
          <w:sz w:val="24"/>
          <w:szCs w:val="24"/>
        </w:rPr>
        <w:t>Tahun</w:t>
      </w:r>
      <w:proofErr w:type="spellEnd"/>
      <w:r w:rsidRPr="00FC6CF7">
        <w:rPr>
          <w:rFonts w:cs="Calibri"/>
          <w:sz w:val="24"/>
          <w:szCs w:val="24"/>
        </w:rPr>
        <w:t xml:space="preserve"> 2017 </w:t>
      </w:r>
      <w:proofErr w:type="spellStart"/>
      <w:r w:rsidRPr="00FC6CF7">
        <w:rPr>
          <w:rFonts w:cs="Calibri"/>
          <w:sz w:val="24"/>
          <w:szCs w:val="24"/>
        </w:rPr>
        <w:t>tentang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Penerbitan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Kartu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(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21/2017) </w:t>
      </w:r>
      <w:proofErr w:type="spellStart"/>
      <w:r w:rsidRPr="00FC6CF7">
        <w:rPr>
          <w:rFonts w:cs="Calibri"/>
          <w:sz w:val="24"/>
          <w:szCs w:val="24"/>
        </w:rPr>
        <w:t>diundangkan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Namun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belum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genap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satu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bulan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sudah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mendapat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protes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masyarakat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khususnya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tergabung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koalisi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masyarakat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Pokja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Implementasi</w:t>
      </w:r>
      <w:proofErr w:type="spellEnd"/>
      <w:r w:rsidRPr="00FC6CF7">
        <w:rPr>
          <w:rFonts w:cs="Calibri"/>
          <w:sz w:val="24"/>
          <w:szCs w:val="24"/>
        </w:rPr>
        <w:t xml:space="preserve"> UU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(</w:t>
      </w:r>
      <w:proofErr w:type="spellStart"/>
      <w:r w:rsidRPr="00FC6CF7">
        <w:rPr>
          <w:rFonts w:cs="Calibri"/>
          <w:sz w:val="24"/>
          <w:szCs w:val="24"/>
        </w:rPr>
        <w:t>Pokja</w:t>
      </w:r>
      <w:proofErr w:type="spellEnd"/>
      <w:r w:rsidRPr="00FC6CF7">
        <w:rPr>
          <w:rFonts w:cs="Calibri"/>
          <w:sz w:val="24"/>
          <w:szCs w:val="24"/>
        </w:rPr>
        <w:t>).</w:t>
      </w:r>
      <w:proofErr w:type="gramEnd"/>
      <w:r w:rsidRPr="00FC6CF7">
        <w:rPr>
          <w:rFonts w:cs="Calibri"/>
          <w:sz w:val="24"/>
          <w:szCs w:val="24"/>
        </w:rPr>
        <w:t xml:space="preserve"> Ada </w:t>
      </w:r>
      <w:proofErr w:type="spellStart"/>
      <w:r w:rsidRPr="00FC6CF7">
        <w:rPr>
          <w:rFonts w:cs="Calibri"/>
          <w:sz w:val="24"/>
          <w:szCs w:val="24"/>
        </w:rPr>
        <w:t>tiga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alasan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utama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mendasari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kritik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tersebut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yaitu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Pertama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ketentuan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menyulitkan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mendapatkan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haknya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mendapatkan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Kartu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(KPD); </w:t>
      </w:r>
      <w:proofErr w:type="spellStart"/>
      <w:r w:rsidRPr="00FC6CF7">
        <w:rPr>
          <w:rFonts w:cs="Calibri"/>
          <w:sz w:val="24"/>
          <w:szCs w:val="24"/>
        </w:rPr>
        <w:t>Kedua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ketentuan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bersifat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parsial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tidak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terkait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administrasi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kependudukan</w:t>
      </w:r>
      <w:proofErr w:type="spellEnd"/>
      <w:r w:rsidRPr="00FC6CF7">
        <w:rPr>
          <w:rFonts w:cs="Calibri"/>
          <w:sz w:val="24"/>
          <w:szCs w:val="24"/>
        </w:rPr>
        <w:t xml:space="preserve">;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Ketiga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bertentangan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amanat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Undang-undang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Nomor</w:t>
      </w:r>
      <w:proofErr w:type="spellEnd"/>
      <w:r w:rsidRPr="00FC6CF7">
        <w:rPr>
          <w:rFonts w:cs="Calibri"/>
          <w:sz w:val="24"/>
          <w:szCs w:val="24"/>
        </w:rPr>
        <w:t xml:space="preserve"> 8 </w:t>
      </w:r>
      <w:proofErr w:type="spellStart"/>
      <w:r w:rsidRPr="00FC6CF7">
        <w:rPr>
          <w:rFonts w:cs="Calibri"/>
          <w:sz w:val="24"/>
          <w:szCs w:val="24"/>
        </w:rPr>
        <w:t>Tahun</w:t>
      </w:r>
      <w:proofErr w:type="spellEnd"/>
      <w:r w:rsidRPr="00FC6CF7">
        <w:rPr>
          <w:rFonts w:cs="Calibri"/>
          <w:sz w:val="24"/>
          <w:szCs w:val="24"/>
        </w:rPr>
        <w:t xml:space="preserve"> 2016 </w:t>
      </w:r>
      <w:proofErr w:type="spellStart"/>
      <w:r w:rsidRPr="00FC6CF7">
        <w:rPr>
          <w:rFonts w:cs="Calibri"/>
          <w:sz w:val="24"/>
          <w:szCs w:val="24"/>
        </w:rPr>
        <w:t>tentang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(UU 8/2016). </w:t>
      </w:r>
      <w:proofErr w:type="spellStart"/>
      <w:proofErr w:type="gramStart"/>
      <w:r w:rsidRPr="00FC6CF7">
        <w:rPr>
          <w:rFonts w:cs="Calibri"/>
          <w:sz w:val="24"/>
          <w:szCs w:val="24"/>
        </w:rPr>
        <w:t>Kritik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tersebut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sudah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disampaikan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oleh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Pokja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Kementerian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mendapat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respon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positif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tetapi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sampai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saat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ini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belum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langkah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tindak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lanjut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dilakukan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untuk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melakukan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terhadap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>
        <w:rPr>
          <w:rFonts w:cs="Calibri"/>
          <w:sz w:val="24"/>
          <w:szCs w:val="24"/>
        </w:rPr>
        <w:t xml:space="preserve"> 21/2017.</w:t>
      </w:r>
      <w:proofErr w:type="gramEnd"/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FC6CF7">
        <w:rPr>
          <w:rFonts w:cs="Calibri"/>
          <w:sz w:val="24"/>
          <w:szCs w:val="24"/>
        </w:rPr>
        <w:t>Mekanisme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mendapatkan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menyulitkan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7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(1) </w:t>
      </w:r>
      <w:proofErr w:type="spellStart"/>
      <w:r w:rsidRPr="00FC6CF7">
        <w:rPr>
          <w:rFonts w:cs="Calibri"/>
          <w:sz w:val="24"/>
          <w:szCs w:val="24"/>
        </w:rPr>
        <w:t>huruf</w:t>
      </w:r>
      <w:proofErr w:type="spellEnd"/>
      <w:r w:rsidRPr="00FC6CF7">
        <w:rPr>
          <w:rFonts w:cs="Calibri"/>
          <w:sz w:val="24"/>
          <w:szCs w:val="24"/>
        </w:rPr>
        <w:t xml:space="preserve"> a </w:t>
      </w:r>
      <w:proofErr w:type="spellStart"/>
      <w:r w:rsidRPr="00FC6CF7">
        <w:rPr>
          <w:rFonts w:cs="Calibri"/>
          <w:sz w:val="24"/>
          <w:szCs w:val="24"/>
        </w:rPr>
        <w:t>disebutkan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bahwa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pendaftaran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untuk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memperoleh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dilakukan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mengisi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formulir</w:t>
      </w:r>
      <w:proofErr w:type="spellEnd"/>
      <w:r w:rsidRPr="00FC6CF7">
        <w:rPr>
          <w:rFonts w:cs="Calibri"/>
          <w:sz w:val="24"/>
          <w:szCs w:val="24"/>
        </w:rPr>
        <w:t xml:space="preserve"> di </w:t>
      </w:r>
      <w:proofErr w:type="spellStart"/>
      <w:proofErr w:type="gramStart"/>
      <w:r w:rsidRPr="00FC6CF7">
        <w:rPr>
          <w:rFonts w:cs="Calibri"/>
          <w:sz w:val="24"/>
          <w:szCs w:val="24"/>
        </w:rPr>
        <w:t>dinas</w:t>
      </w:r>
      <w:proofErr w:type="spellEnd"/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kabupaten</w:t>
      </w:r>
      <w:proofErr w:type="spellEnd"/>
      <w:r w:rsidRPr="00FC6CF7">
        <w:rPr>
          <w:rFonts w:cs="Calibri"/>
          <w:sz w:val="24"/>
          <w:szCs w:val="24"/>
        </w:rPr>
        <w:t>/</w:t>
      </w:r>
      <w:proofErr w:type="spellStart"/>
      <w:r w:rsidRPr="00FC6CF7">
        <w:rPr>
          <w:rFonts w:cs="Calibri"/>
          <w:sz w:val="24"/>
          <w:szCs w:val="24"/>
        </w:rPr>
        <w:t>kota</w:t>
      </w:r>
      <w:proofErr w:type="spellEnd"/>
      <w:r w:rsidRPr="00FC6CF7">
        <w:rPr>
          <w:rFonts w:cs="Calibri"/>
          <w:sz w:val="24"/>
          <w:szCs w:val="24"/>
        </w:rPr>
        <w:t xml:space="preserve">. </w:t>
      </w:r>
      <w:proofErr w:type="spellStart"/>
      <w:r w:rsidRPr="00FC6CF7">
        <w:rPr>
          <w:rFonts w:cs="Calibri"/>
          <w:sz w:val="24"/>
          <w:szCs w:val="24"/>
        </w:rPr>
        <w:t>Pemilihan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lokasi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dinas</w:t>
      </w:r>
      <w:proofErr w:type="spellEnd"/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kabupaten</w:t>
      </w:r>
      <w:proofErr w:type="spellEnd"/>
      <w:r w:rsidRPr="00FC6CF7">
        <w:rPr>
          <w:rFonts w:cs="Calibri"/>
          <w:sz w:val="24"/>
          <w:szCs w:val="24"/>
        </w:rPr>
        <w:t>/</w:t>
      </w:r>
      <w:proofErr w:type="spellStart"/>
      <w:r w:rsidRPr="00FC6CF7">
        <w:rPr>
          <w:rFonts w:cs="Calibri"/>
          <w:sz w:val="24"/>
          <w:szCs w:val="24"/>
        </w:rPr>
        <w:t>kota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menyulitkan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penjangkauan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oleh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tersebar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berada</w:t>
      </w:r>
      <w:proofErr w:type="spellEnd"/>
      <w:r w:rsidRPr="00FC6CF7">
        <w:rPr>
          <w:rFonts w:cs="Calibri"/>
          <w:sz w:val="24"/>
          <w:szCs w:val="24"/>
        </w:rPr>
        <w:t xml:space="preserve"> di </w:t>
      </w:r>
      <w:proofErr w:type="spellStart"/>
      <w:r w:rsidRPr="00FC6CF7">
        <w:rPr>
          <w:rFonts w:cs="Calibri"/>
          <w:sz w:val="24"/>
          <w:szCs w:val="24"/>
        </w:rPr>
        <w:t>wilayah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kelurahan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desa</w:t>
      </w:r>
      <w:proofErr w:type="spellEnd"/>
      <w:r w:rsidRPr="00FC6CF7">
        <w:rPr>
          <w:rFonts w:cs="Calibri"/>
          <w:sz w:val="24"/>
          <w:szCs w:val="24"/>
        </w:rPr>
        <w:t xml:space="preserve">. Di </w:t>
      </w:r>
      <w:proofErr w:type="spellStart"/>
      <w:r w:rsidRPr="00FC6CF7">
        <w:rPr>
          <w:rFonts w:cs="Calibri"/>
          <w:sz w:val="24"/>
          <w:szCs w:val="24"/>
        </w:rPr>
        <w:t>berbagai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daerah</w:t>
      </w:r>
      <w:proofErr w:type="spellEnd"/>
      <w:r w:rsidRPr="00FC6CF7">
        <w:rPr>
          <w:rFonts w:cs="Calibri"/>
          <w:sz w:val="24"/>
          <w:szCs w:val="24"/>
        </w:rPr>
        <w:t xml:space="preserve"> di Indonesia </w:t>
      </w:r>
      <w:proofErr w:type="spellStart"/>
      <w:proofErr w:type="gramStart"/>
      <w:r w:rsidRPr="00FC6CF7">
        <w:rPr>
          <w:rFonts w:cs="Calibri"/>
          <w:sz w:val="24"/>
          <w:szCs w:val="24"/>
        </w:rPr>
        <w:t>kantor</w:t>
      </w:r>
      <w:proofErr w:type="spellEnd"/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dinas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berada</w:t>
      </w:r>
      <w:proofErr w:type="spellEnd"/>
      <w:r w:rsidRPr="00FC6CF7">
        <w:rPr>
          <w:rFonts w:cs="Calibri"/>
          <w:sz w:val="24"/>
          <w:szCs w:val="24"/>
        </w:rPr>
        <w:t xml:space="preserve"> di </w:t>
      </w:r>
      <w:proofErr w:type="spellStart"/>
      <w:r w:rsidRPr="00FC6CF7">
        <w:rPr>
          <w:rFonts w:cs="Calibri"/>
          <w:sz w:val="24"/>
          <w:szCs w:val="24"/>
        </w:rPr>
        <w:t>pusat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kabupaten</w:t>
      </w:r>
      <w:proofErr w:type="spellEnd"/>
      <w:r w:rsidRPr="00FC6CF7">
        <w:rPr>
          <w:rFonts w:cs="Calibri"/>
          <w:sz w:val="24"/>
          <w:szCs w:val="24"/>
        </w:rPr>
        <w:t>/</w:t>
      </w:r>
      <w:proofErr w:type="spellStart"/>
      <w:r w:rsidRPr="00FC6CF7">
        <w:rPr>
          <w:rFonts w:cs="Calibri"/>
          <w:sz w:val="24"/>
          <w:szCs w:val="24"/>
        </w:rPr>
        <w:t>kota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jauh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wilayah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kelurahan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desa</w:t>
      </w:r>
      <w:proofErr w:type="spellEnd"/>
      <w:r w:rsidRPr="00FC6CF7">
        <w:rPr>
          <w:rFonts w:cs="Calibri"/>
          <w:sz w:val="24"/>
          <w:szCs w:val="24"/>
        </w:rPr>
        <w:t xml:space="preserve">, yang </w:t>
      </w:r>
      <w:proofErr w:type="spellStart"/>
      <w:r w:rsidRPr="00FC6CF7">
        <w:rPr>
          <w:rFonts w:cs="Calibri"/>
          <w:sz w:val="24"/>
          <w:szCs w:val="24"/>
        </w:rPr>
        <w:t>bahkan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tidak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dilewati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transportasi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publik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dapat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diakses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oleh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semua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.  </w:t>
      </w:r>
      <w:proofErr w:type="spellStart"/>
      <w:proofErr w:type="gramStart"/>
      <w:r w:rsidRPr="00FC6CF7">
        <w:rPr>
          <w:rFonts w:cs="Calibri"/>
          <w:sz w:val="24"/>
          <w:szCs w:val="24"/>
        </w:rPr>
        <w:t>Akibatnya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sangat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mungkin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banyak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, yang </w:t>
      </w:r>
      <w:proofErr w:type="spellStart"/>
      <w:r w:rsidRPr="00FC6CF7">
        <w:rPr>
          <w:rFonts w:cs="Calibri"/>
          <w:sz w:val="24"/>
          <w:szCs w:val="24"/>
        </w:rPr>
        <w:t>seharusnya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mendapatkan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kemudahan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akses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ma</w:t>
      </w:r>
      <w:r>
        <w:rPr>
          <w:rFonts w:cs="Calibri"/>
          <w:sz w:val="24"/>
          <w:szCs w:val="24"/>
        </w:rPr>
        <w:t>lah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tidak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bisa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memperoleh</w:t>
      </w:r>
      <w:proofErr w:type="spellEnd"/>
      <w:r>
        <w:rPr>
          <w:rFonts w:cs="Calibri"/>
          <w:sz w:val="24"/>
          <w:szCs w:val="24"/>
        </w:rPr>
        <w:t xml:space="preserve"> KPD.</w:t>
      </w:r>
      <w:proofErr w:type="gramEnd"/>
      <w:r>
        <w:rPr>
          <w:rFonts w:cs="Calibri"/>
          <w:sz w:val="24"/>
          <w:szCs w:val="24"/>
        </w:rPr>
        <w:t xml:space="preserve"> </w:t>
      </w: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spellStart"/>
      <w:r w:rsidRPr="00FC6CF7">
        <w:rPr>
          <w:rFonts w:cs="Calibri"/>
          <w:sz w:val="24"/>
          <w:szCs w:val="24"/>
        </w:rPr>
        <w:t>Selain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itu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7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(1) </w:t>
      </w:r>
      <w:proofErr w:type="spellStart"/>
      <w:r w:rsidRPr="00FC6CF7">
        <w:rPr>
          <w:rFonts w:cs="Calibri"/>
          <w:sz w:val="24"/>
          <w:szCs w:val="24"/>
        </w:rPr>
        <w:t>huruf</w:t>
      </w:r>
      <w:proofErr w:type="spellEnd"/>
      <w:r w:rsidRPr="00FC6CF7">
        <w:rPr>
          <w:rFonts w:cs="Calibri"/>
          <w:sz w:val="24"/>
          <w:szCs w:val="24"/>
        </w:rPr>
        <w:t xml:space="preserve"> a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bertentangan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119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(1) UU 8/2016 yang </w:t>
      </w:r>
      <w:proofErr w:type="spellStart"/>
      <w:r w:rsidRPr="00FC6CF7">
        <w:rPr>
          <w:rFonts w:cs="Calibri"/>
          <w:sz w:val="24"/>
          <w:szCs w:val="24"/>
        </w:rPr>
        <w:t>menyebutkan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bahwa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belum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terdata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pendataan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dapat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secara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aktif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mendaftarkan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lurah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kepala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desa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nama</w:t>
      </w:r>
      <w:proofErr w:type="spellEnd"/>
      <w:proofErr w:type="gramEnd"/>
      <w:r w:rsidRPr="00FC6CF7">
        <w:rPr>
          <w:rFonts w:cs="Calibri"/>
          <w:sz w:val="24"/>
          <w:szCs w:val="24"/>
        </w:rPr>
        <w:t xml:space="preserve"> lain di </w:t>
      </w:r>
      <w:proofErr w:type="spellStart"/>
      <w:r w:rsidRPr="00FC6CF7">
        <w:rPr>
          <w:rFonts w:cs="Calibri"/>
          <w:sz w:val="24"/>
          <w:szCs w:val="24"/>
        </w:rPr>
        <w:t>tempat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tinggalnya</w:t>
      </w:r>
      <w:proofErr w:type="spellEnd"/>
      <w:r w:rsidRPr="00FC6CF7">
        <w:rPr>
          <w:rFonts w:cs="Calibri"/>
          <w:sz w:val="24"/>
          <w:szCs w:val="24"/>
        </w:rPr>
        <w:t xml:space="preserve">. </w:t>
      </w:r>
      <w:proofErr w:type="spellStart"/>
      <w:proofErr w:type="gramStart"/>
      <w:r w:rsidRPr="00FC6CF7">
        <w:rPr>
          <w:rFonts w:cs="Calibri"/>
          <w:sz w:val="24"/>
          <w:szCs w:val="24"/>
        </w:rPr>
        <w:t>Ketidaksinkronan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lokasi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pelayanan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terkait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juga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terlihat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6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(2)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11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(3)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6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(2) </w:t>
      </w:r>
      <w:proofErr w:type="spellStart"/>
      <w:r w:rsidRPr="00FC6CF7">
        <w:rPr>
          <w:rFonts w:cs="Calibri"/>
          <w:sz w:val="24"/>
          <w:szCs w:val="24"/>
        </w:rPr>
        <w:t>mengatur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bahwa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perubahan</w:t>
      </w:r>
      <w:proofErr w:type="spellEnd"/>
      <w:r w:rsidRPr="00FC6CF7">
        <w:rPr>
          <w:rFonts w:cs="Calibri"/>
          <w:sz w:val="24"/>
          <w:szCs w:val="24"/>
        </w:rPr>
        <w:t xml:space="preserve"> data </w:t>
      </w:r>
      <w:proofErr w:type="spellStart"/>
      <w:r w:rsidRPr="00FC6CF7">
        <w:rPr>
          <w:rFonts w:cs="Calibri"/>
          <w:sz w:val="24"/>
          <w:szCs w:val="24"/>
        </w:rPr>
        <w:t>dilaporkan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lurah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kepala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desa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sedangkan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11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(3) </w:t>
      </w:r>
      <w:proofErr w:type="spellStart"/>
      <w:r w:rsidRPr="00FC6CF7">
        <w:rPr>
          <w:rFonts w:cs="Calibri"/>
          <w:sz w:val="24"/>
          <w:szCs w:val="24"/>
        </w:rPr>
        <w:t>perubahan</w:t>
      </w:r>
      <w:proofErr w:type="spellEnd"/>
      <w:r w:rsidRPr="00FC6CF7">
        <w:rPr>
          <w:rFonts w:cs="Calibri"/>
          <w:sz w:val="24"/>
          <w:szCs w:val="24"/>
        </w:rPr>
        <w:t xml:space="preserve"> data </w:t>
      </w:r>
      <w:proofErr w:type="spellStart"/>
      <w:r w:rsidRPr="00FC6CF7">
        <w:rPr>
          <w:rFonts w:cs="Calibri"/>
          <w:sz w:val="24"/>
          <w:szCs w:val="24"/>
        </w:rPr>
        <w:t>dilaporkan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melakukan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pendaftaran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Dinas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. </w:t>
      </w:r>
      <w:proofErr w:type="gramStart"/>
      <w:r w:rsidRPr="00FC6CF7">
        <w:rPr>
          <w:rFonts w:cs="Calibri"/>
          <w:sz w:val="24"/>
          <w:szCs w:val="24"/>
        </w:rPr>
        <w:t xml:space="preserve">Hal </w:t>
      </w:r>
      <w:proofErr w:type="spellStart"/>
      <w:r w:rsidRPr="00FC6CF7">
        <w:rPr>
          <w:rFonts w:cs="Calibri"/>
          <w:sz w:val="24"/>
          <w:szCs w:val="24"/>
        </w:rPr>
        <w:t>ini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mencerminkan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adanya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perbedaan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arah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kebijakan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semangat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dibandingkan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UU 8/2016.</w:t>
      </w:r>
      <w:proofErr w:type="gramEnd"/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FC6CF7">
        <w:rPr>
          <w:rFonts w:cs="Calibri"/>
          <w:sz w:val="24"/>
          <w:szCs w:val="24"/>
        </w:rPr>
        <w:t>Ketentuan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bersifat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parsial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melihat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kelompok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Masalah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Kesejahteraan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(PMKS) yang </w:t>
      </w:r>
      <w:proofErr w:type="spellStart"/>
      <w:r w:rsidRPr="00FC6CF7">
        <w:rPr>
          <w:rFonts w:cs="Calibri"/>
          <w:sz w:val="24"/>
          <w:szCs w:val="24"/>
        </w:rPr>
        <w:t>selama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ini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ditangani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oleh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Kementerian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Padahal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menurut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1 </w:t>
      </w:r>
      <w:proofErr w:type="spellStart"/>
      <w:r w:rsidRPr="00FC6CF7">
        <w:rPr>
          <w:rFonts w:cs="Calibri"/>
          <w:sz w:val="24"/>
          <w:szCs w:val="24"/>
        </w:rPr>
        <w:t>angka</w:t>
      </w:r>
      <w:proofErr w:type="spellEnd"/>
      <w:r w:rsidRPr="00FC6CF7">
        <w:rPr>
          <w:rFonts w:cs="Calibri"/>
          <w:sz w:val="24"/>
          <w:szCs w:val="24"/>
        </w:rPr>
        <w:t xml:space="preserve"> 1 UU 8/2016 </w:t>
      </w:r>
      <w:proofErr w:type="spellStart"/>
      <w:r w:rsidRPr="00FC6CF7">
        <w:rPr>
          <w:rFonts w:cs="Calibri"/>
          <w:sz w:val="24"/>
          <w:szCs w:val="24"/>
        </w:rPr>
        <w:t>lebih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luas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itu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yaitu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setiap</w:t>
      </w:r>
      <w:proofErr w:type="spellEnd"/>
      <w:r w:rsidRPr="00FC6CF7">
        <w:rPr>
          <w:rFonts w:cs="Calibri"/>
          <w:sz w:val="24"/>
          <w:szCs w:val="24"/>
        </w:rPr>
        <w:t xml:space="preserve"> orang yang </w:t>
      </w:r>
      <w:proofErr w:type="spellStart"/>
      <w:r w:rsidRPr="00FC6CF7">
        <w:rPr>
          <w:rFonts w:cs="Calibri"/>
          <w:sz w:val="24"/>
          <w:szCs w:val="24"/>
        </w:rPr>
        <w:t>mengalami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keterbatasan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fisik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intelektual</w:t>
      </w:r>
      <w:proofErr w:type="spellEnd"/>
      <w:r w:rsidRPr="00FC6CF7">
        <w:rPr>
          <w:rFonts w:cs="Calibri"/>
          <w:sz w:val="24"/>
          <w:szCs w:val="24"/>
        </w:rPr>
        <w:t xml:space="preserve">, mental,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>/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sensorik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jangka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waktu</w:t>
      </w:r>
      <w:proofErr w:type="spellEnd"/>
      <w:r w:rsidRPr="00FC6CF7">
        <w:rPr>
          <w:rFonts w:cs="Calibri"/>
          <w:sz w:val="24"/>
          <w:szCs w:val="24"/>
        </w:rPr>
        <w:t xml:space="preserve"> lama yang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berinteraksi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lingkungan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dapat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mengalami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hambatan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kesulitan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untuk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berpartisipasi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secara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penuh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efektif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warga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negara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lainnya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berdasarkan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kesamaan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hak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kata lain </w:t>
      </w:r>
      <w:proofErr w:type="spellStart"/>
      <w:r w:rsidRPr="00FC6CF7">
        <w:rPr>
          <w:rFonts w:cs="Calibri"/>
          <w:sz w:val="24"/>
          <w:szCs w:val="24"/>
        </w:rPr>
        <w:t>tidak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seluruh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termasuk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kelompok</w:t>
      </w:r>
      <w:proofErr w:type="spellEnd"/>
      <w:r w:rsidRPr="00FC6CF7">
        <w:rPr>
          <w:rFonts w:cs="Calibri"/>
          <w:sz w:val="24"/>
          <w:szCs w:val="24"/>
        </w:rPr>
        <w:t xml:space="preserve"> PMKS. </w:t>
      </w:r>
      <w:proofErr w:type="spellStart"/>
      <w:r w:rsidRPr="00FC6CF7">
        <w:rPr>
          <w:rFonts w:cs="Calibri"/>
          <w:sz w:val="24"/>
          <w:szCs w:val="24"/>
        </w:rPr>
        <w:t>Kondisi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menunjukan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bahwa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solusi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perilaku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diskriminatif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terhadap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diselesaikan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akses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terhadap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kesejahteraan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bersifat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belas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kasih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tetapi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sektor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lainnya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seperti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pendidikan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kesehatan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transportasi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bahkan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sampai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hukum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politik</w:t>
      </w:r>
      <w:proofErr w:type="spellEnd"/>
      <w:r w:rsidRPr="00FC6CF7">
        <w:rPr>
          <w:rFonts w:cs="Calibri"/>
          <w:sz w:val="24"/>
          <w:szCs w:val="24"/>
        </w:rPr>
        <w:t xml:space="preserve">, yang </w:t>
      </w:r>
      <w:proofErr w:type="spellStart"/>
      <w:r w:rsidRPr="00FC6CF7">
        <w:rPr>
          <w:rFonts w:cs="Calibri"/>
          <w:sz w:val="24"/>
          <w:szCs w:val="24"/>
        </w:rPr>
        <w:t>ber</w:t>
      </w:r>
      <w:r>
        <w:rPr>
          <w:rFonts w:cs="Calibri"/>
          <w:sz w:val="24"/>
          <w:szCs w:val="24"/>
        </w:rPr>
        <w:t>basis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kepada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Hak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Asasi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Manusia</w:t>
      </w:r>
      <w:proofErr w:type="spellEnd"/>
      <w:r>
        <w:rPr>
          <w:rFonts w:cs="Calibri"/>
          <w:sz w:val="24"/>
          <w:szCs w:val="24"/>
        </w:rPr>
        <w:t>.</w:t>
      </w: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FC6CF7">
        <w:rPr>
          <w:rFonts w:cs="Calibri"/>
          <w:sz w:val="24"/>
          <w:szCs w:val="24"/>
        </w:rPr>
        <w:t>Mekanisme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yang </w:t>
      </w:r>
      <w:proofErr w:type="spellStart"/>
      <w:r w:rsidRPr="00FC6CF7">
        <w:rPr>
          <w:rFonts w:cs="Calibri"/>
          <w:sz w:val="24"/>
          <w:szCs w:val="24"/>
        </w:rPr>
        <w:t>hanya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melihat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perspektis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mengkategorikannya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lingkup</w:t>
      </w:r>
      <w:proofErr w:type="spellEnd"/>
      <w:r w:rsidRPr="00FC6CF7">
        <w:rPr>
          <w:rFonts w:cs="Calibri"/>
          <w:sz w:val="24"/>
          <w:szCs w:val="24"/>
        </w:rPr>
        <w:t xml:space="preserve"> PMKS </w:t>
      </w:r>
      <w:proofErr w:type="spellStart"/>
      <w:r w:rsidRPr="00FC6CF7">
        <w:rPr>
          <w:rFonts w:cs="Calibri"/>
          <w:sz w:val="24"/>
          <w:szCs w:val="24"/>
        </w:rPr>
        <w:t>berdampak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terlepasnya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konsep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penerbitan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administrasi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kependudukan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seharusnya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menjadi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landasan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apabila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melihat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secara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umum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sebagai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warga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negara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ini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juga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bertentangan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146 UU 8/2016 yang </w:t>
      </w:r>
      <w:proofErr w:type="spellStart"/>
      <w:r w:rsidRPr="00FC6CF7">
        <w:rPr>
          <w:rFonts w:cs="Calibri"/>
          <w:sz w:val="24"/>
          <w:szCs w:val="24"/>
        </w:rPr>
        <w:t>menyatakan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bahwa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berlaku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sampai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diterbitkannya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kartu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identitas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kependudukan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tunggal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sesuai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ketentuan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peraturan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perundang-undangan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menegaskan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bahwa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penerbitan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harus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terkait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data </w:t>
      </w:r>
      <w:proofErr w:type="spellStart"/>
      <w:r w:rsidRPr="00FC6CF7">
        <w:rPr>
          <w:rFonts w:cs="Calibri"/>
          <w:sz w:val="24"/>
          <w:szCs w:val="24"/>
        </w:rPr>
        <w:t>kependudukan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karena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dasarnya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bersifat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sementara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sampai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kemudian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terintegrasi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administrasi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</w:t>
      </w:r>
      <w:r>
        <w:rPr>
          <w:rFonts w:cs="Calibri"/>
          <w:sz w:val="24"/>
          <w:szCs w:val="24"/>
        </w:rPr>
        <w:t>pendudukan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secara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keseluruhan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FC6CF7">
        <w:rPr>
          <w:rFonts w:cs="Calibri"/>
          <w:sz w:val="24"/>
          <w:szCs w:val="24"/>
        </w:rPr>
        <w:t>Kritik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masyarakat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terhadap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yang </w:t>
      </w:r>
      <w:proofErr w:type="spellStart"/>
      <w:r w:rsidRPr="00FC6CF7">
        <w:rPr>
          <w:rFonts w:cs="Calibri"/>
          <w:sz w:val="24"/>
          <w:szCs w:val="24"/>
        </w:rPr>
        <w:t>disampaikan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Kementerian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tanpa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tawaran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solusi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Setidaknya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tiga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solusi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konkrit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diajukan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untuk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21/2017, </w:t>
      </w:r>
      <w:proofErr w:type="spellStart"/>
      <w:r w:rsidRPr="00FC6CF7">
        <w:rPr>
          <w:rFonts w:cs="Calibri"/>
          <w:sz w:val="24"/>
          <w:szCs w:val="24"/>
        </w:rPr>
        <w:t>yaitu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pertama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merevisi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7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(1) </w:t>
      </w:r>
      <w:proofErr w:type="spellStart"/>
      <w:r w:rsidRPr="00FC6CF7">
        <w:rPr>
          <w:rFonts w:cs="Calibri"/>
          <w:sz w:val="24"/>
          <w:szCs w:val="24"/>
        </w:rPr>
        <w:t>huruf</w:t>
      </w:r>
      <w:proofErr w:type="spellEnd"/>
      <w:r w:rsidRPr="00FC6CF7">
        <w:rPr>
          <w:rFonts w:cs="Calibri"/>
          <w:sz w:val="24"/>
          <w:szCs w:val="24"/>
        </w:rPr>
        <w:t xml:space="preserve"> a </w:t>
      </w:r>
      <w:proofErr w:type="spellStart"/>
      <w:r w:rsidRPr="00FC6CF7">
        <w:rPr>
          <w:rFonts w:cs="Calibri"/>
          <w:sz w:val="24"/>
          <w:szCs w:val="24"/>
        </w:rPr>
        <w:t>menjadi</w:t>
      </w:r>
      <w:proofErr w:type="spellEnd"/>
      <w:r w:rsidRPr="00FC6CF7">
        <w:rPr>
          <w:rFonts w:cs="Calibri"/>
          <w:sz w:val="24"/>
          <w:szCs w:val="24"/>
        </w:rPr>
        <w:t xml:space="preserve"> “</w:t>
      </w:r>
      <w:proofErr w:type="spellStart"/>
      <w:r w:rsidRPr="00FC6CF7">
        <w:rPr>
          <w:rFonts w:cs="Calibri"/>
          <w:sz w:val="24"/>
          <w:szCs w:val="24"/>
        </w:rPr>
        <w:t>mengisi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formulir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pendaftaran</w:t>
      </w:r>
      <w:proofErr w:type="spellEnd"/>
      <w:r w:rsidRPr="00FC6CF7">
        <w:rPr>
          <w:rFonts w:cs="Calibri"/>
          <w:sz w:val="24"/>
          <w:szCs w:val="24"/>
        </w:rPr>
        <w:t xml:space="preserve"> di </w:t>
      </w:r>
      <w:proofErr w:type="spellStart"/>
      <w:r w:rsidRPr="00FC6CF7">
        <w:rPr>
          <w:rFonts w:cs="Calibri"/>
          <w:sz w:val="24"/>
          <w:szCs w:val="24"/>
        </w:rPr>
        <w:t>kantor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Kelurahan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kantor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Kepala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Desa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setempat</w:t>
      </w:r>
      <w:proofErr w:type="spellEnd"/>
      <w:r w:rsidRPr="00FC6CF7">
        <w:rPr>
          <w:rFonts w:cs="Calibri"/>
          <w:sz w:val="24"/>
          <w:szCs w:val="24"/>
        </w:rPr>
        <w:t xml:space="preserve">”; </w:t>
      </w:r>
      <w:proofErr w:type="spellStart"/>
      <w:r w:rsidRPr="00FC6CF7">
        <w:rPr>
          <w:rFonts w:cs="Calibri"/>
          <w:sz w:val="24"/>
          <w:szCs w:val="24"/>
        </w:rPr>
        <w:t>kedua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merevisi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11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(3) </w:t>
      </w:r>
      <w:proofErr w:type="spellStart"/>
      <w:r w:rsidRPr="00FC6CF7">
        <w:rPr>
          <w:rFonts w:cs="Calibri"/>
          <w:sz w:val="24"/>
          <w:szCs w:val="24"/>
        </w:rPr>
        <w:t>menjadi</w:t>
      </w:r>
      <w:proofErr w:type="spellEnd"/>
      <w:r w:rsidRPr="00FC6CF7">
        <w:rPr>
          <w:rFonts w:cs="Calibri"/>
          <w:sz w:val="24"/>
          <w:szCs w:val="24"/>
        </w:rPr>
        <w:t xml:space="preserve"> “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mengalami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perubahan</w:t>
      </w:r>
      <w:proofErr w:type="spellEnd"/>
      <w:r w:rsidRPr="00FC6CF7">
        <w:rPr>
          <w:rFonts w:cs="Calibri"/>
          <w:sz w:val="24"/>
          <w:szCs w:val="24"/>
        </w:rPr>
        <w:t xml:space="preserve"> data, </w:t>
      </w:r>
      <w:proofErr w:type="spellStart"/>
      <w:r w:rsidRPr="00FC6CF7">
        <w:rPr>
          <w:rFonts w:cs="Calibri"/>
          <w:sz w:val="24"/>
          <w:szCs w:val="24"/>
        </w:rPr>
        <w:t>diterbitkan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baru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melakukan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pendaftaran</w:t>
      </w:r>
      <w:proofErr w:type="spellEnd"/>
      <w:r w:rsidRPr="00FC6CF7">
        <w:rPr>
          <w:rFonts w:cs="Calibri"/>
          <w:sz w:val="24"/>
          <w:szCs w:val="24"/>
        </w:rPr>
        <w:t xml:space="preserve"> di </w:t>
      </w:r>
      <w:proofErr w:type="spellStart"/>
      <w:r w:rsidRPr="00FC6CF7">
        <w:rPr>
          <w:rFonts w:cs="Calibri"/>
          <w:sz w:val="24"/>
          <w:szCs w:val="24"/>
        </w:rPr>
        <w:t>kantor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Kelurahan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kantor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Kepala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Desa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setempat</w:t>
      </w:r>
      <w:proofErr w:type="spellEnd"/>
      <w:r w:rsidRPr="00FC6CF7">
        <w:rPr>
          <w:rFonts w:cs="Calibri"/>
          <w:sz w:val="24"/>
          <w:szCs w:val="24"/>
        </w:rPr>
        <w:t xml:space="preserve">”;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Ketiga</w:t>
      </w:r>
      <w:proofErr w:type="spellEnd"/>
      <w:r w:rsidRPr="00FC6CF7">
        <w:rPr>
          <w:rFonts w:cs="Calibri"/>
          <w:sz w:val="24"/>
          <w:szCs w:val="24"/>
        </w:rPr>
        <w:t xml:space="preserve">,  </w:t>
      </w:r>
      <w:proofErr w:type="spellStart"/>
      <w:r w:rsidRPr="00FC6CF7">
        <w:rPr>
          <w:rFonts w:cs="Calibri"/>
          <w:sz w:val="24"/>
          <w:szCs w:val="24"/>
        </w:rPr>
        <w:t>merevisi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Pasal</w:t>
      </w:r>
      <w:proofErr w:type="spellEnd"/>
      <w:r w:rsidRPr="00FC6CF7">
        <w:rPr>
          <w:rFonts w:cs="Calibri"/>
          <w:sz w:val="24"/>
          <w:szCs w:val="24"/>
        </w:rPr>
        <w:t xml:space="preserve"> 4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(3) </w:t>
      </w:r>
      <w:proofErr w:type="spellStart"/>
      <w:r w:rsidRPr="00FC6CF7">
        <w:rPr>
          <w:rFonts w:cs="Calibri"/>
          <w:sz w:val="24"/>
          <w:szCs w:val="24"/>
        </w:rPr>
        <w:t>menjadi</w:t>
      </w:r>
      <w:proofErr w:type="spellEnd"/>
      <w:r w:rsidRPr="00FC6CF7">
        <w:rPr>
          <w:rFonts w:cs="Calibri"/>
          <w:sz w:val="24"/>
          <w:szCs w:val="24"/>
        </w:rPr>
        <w:t xml:space="preserve"> “</w:t>
      </w:r>
      <w:proofErr w:type="spellStart"/>
      <w:r w:rsidRPr="00FC6CF7">
        <w:rPr>
          <w:rFonts w:cs="Calibri"/>
          <w:sz w:val="24"/>
          <w:szCs w:val="24"/>
        </w:rPr>
        <w:t>Verifikasi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validasi</w:t>
      </w:r>
      <w:proofErr w:type="spellEnd"/>
      <w:r w:rsidRPr="00FC6CF7">
        <w:rPr>
          <w:rFonts w:cs="Calibri"/>
          <w:sz w:val="24"/>
          <w:szCs w:val="24"/>
        </w:rPr>
        <w:t xml:space="preserve"> data </w:t>
      </w:r>
      <w:proofErr w:type="spellStart"/>
      <w:r w:rsidRPr="00FC6CF7">
        <w:rPr>
          <w:rFonts w:cs="Calibri"/>
          <w:sz w:val="24"/>
          <w:szCs w:val="24"/>
        </w:rPr>
        <w:t>nasional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sebagaimana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dimaksud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ayat</w:t>
      </w:r>
      <w:proofErr w:type="spellEnd"/>
      <w:r w:rsidRPr="00FC6CF7">
        <w:rPr>
          <w:rFonts w:cs="Calibri"/>
          <w:sz w:val="24"/>
          <w:szCs w:val="24"/>
        </w:rPr>
        <w:t xml:space="preserve"> (2) </w:t>
      </w:r>
      <w:proofErr w:type="spellStart"/>
      <w:r w:rsidRPr="00FC6CF7">
        <w:rPr>
          <w:rFonts w:cs="Calibri"/>
          <w:sz w:val="24"/>
          <w:szCs w:val="24"/>
        </w:rPr>
        <w:t>dilaksanakan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oleh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Pusat</w:t>
      </w:r>
      <w:proofErr w:type="spellEnd"/>
      <w:r w:rsidRPr="00FC6CF7">
        <w:rPr>
          <w:rFonts w:cs="Calibri"/>
          <w:sz w:val="24"/>
          <w:szCs w:val="24"/>
        </w:rPr>
        <w:t xml:space="preserve"> Data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Informasi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Kesejahteraan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berkoordinasi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Kementerian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melaksanakan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urusan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pemerin</w:t>
      </w:r>
      <w:r>
        <w:rPr>
          <w:rFonts w:cs="Calibri"/>
          <w:sz w:val="24"/>
          <w:szCs w:val="24"/>
        </w:rPr>
        <w:t>tahan</w:t>
      </w:r>
      <w:proofErr w:type="spellEnd"/>
      <w:r>
        <w:rPr>
          <w:rFonts w:cs="Calibri"/>
          <w:sz w:val="24"/>
          <w:szCs w:val="24"/>
        </w:rPr>
        <w:t xml:space="preserve"> di </w:t>
      </w:r>
      <w:proofErr w:type="spellStart"/>
      <w:r>
        <w:rPr>
          <w:rFonts w:cs="Calibri"/>
          <w:sz w:val="24"/>
          <w:szCs w:val="24"/>
        </w:rPr>
        <w:t>bidang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kependudukan</w:t>
      </w:r>
      <w:proofErr w:type="spellEnd"/>
      <w:r>
        <w:rPr>
          <w:rFonts w:cs="Calibri"/>
          <w:sz w:val="24"/>
          <w:szCs w:val="24"/>
        </w:rPr>
        <w:t xml:space="preserve">”. </w:t>
      </w: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suatu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pertemuan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Januari</w:t>
      </w:r>
      <w:proofErr w:type="spellEnd"/>
      <w:r w:rsidRPr="00FC6CF7">
        <w:rPr>
          <w:rFonts w:cs="Calibri"/>
          <w:sz w:val="24"/>
          <w:szCs w:val="24"/>
        </w:rPr>
        <w:t xml:space="preserve"> 2018, </w:t>
      </w:r>
      <w:proofErr w:type="spellStart"/>
      <w:r w:rsidRPr="00FC6CF7">
        <w:rPr>
          <w:rFonts w:cs="Calibri"/>
          <w:sz w:val="24"/>
          <w:szCs w:val="24"/>
        </w:rPr>
        <w:t>antara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perwakilan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Kementerian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perwakilan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Pokja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masukan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tersebut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telah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dibahas</w:t>
      </w:r>
      <w:proofErr w:type="spellEnd"/>
      <w:r w:rsidRPr="00FC6CF7">
        <w:rPr>
          <w:rFonts w:cs="Calibri"/>
          <w:sz w:val="24"/>
          <w:szCs w:val="24"/>
        </w:rPr>
        <w:t xml:space="preserve">, yang </w:t>
      </w:r>
      <w:proofErr w:type="spellStart"/>
      <w:r w:rsidRPr="00FC6CF7">
        <w:rPr>
          <w:rFonts w:cs="Calibri"/>
          <w:sz w:val="24"/>
          <w:szCs w:val="24"/>
        </w:rPr>
        <w:t>kemudian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menghasilkan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komitmen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untuk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melakukan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terhadap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21/2017. </w:t>
      </w:r>
      <w:proofErr w:type="spellStart"/>
      <w:proofErr w:type="gramStart"/>
      <w:r w:rsidRPr="00FC6CF7">
        <w:rPr>
          <w:rFonts w:cs="Calibri"/>
          <w:sz w:val="24"/>
          <w:szCs w:val="24"/>
        </w:rPr>
        <w:t>Bahkan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rangkaian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pertemuan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dilakukan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juga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perwakilan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Kementerian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Negeri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untuk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menjalin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keterkaitan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administrasi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kependudukan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Pertemuan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tersebut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juga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menghasilkan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kesepaham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bersama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untuk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membangun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mekanisme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koordinasi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penerbitan</w:t>
      </w:r>
      <w:proofErr w:type="spellEnd"/>
      <w:r w:rsidRPr="00FC6CF7">
        <w:rPr>
          <w:rFonts w:cs="Calibri"/>
          <w:sz w:val="24"/>
          <w:szCs w:val="24"/>
        </w:rPr>
        <w:t xml:space="preserve"> KPD, yang </w:t>
      </w:r>
      <w:proofErr w:type="spellStart"/>
      <w:proofErr w:type="gramStart"/>
      <w:r w:rsidRPr="00FC6CF7">
        <w:rPr>
          <w:rFonts w:cs="Calibri"/>
          <w:sz w:val="24"/>
          <w:szCs w:val="24"/>
        </w:rPr>
        <w:t>akan</w:t>
      </w:r>
      <w:proofErr w:type="spellEnd"/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dituangkan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dalam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revisi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Permensos</w:t>
      </w:r>
      <w:proofErr w:type="spellEnd"/>
      <w:r>
        <w:rPr>
          <w:rFonts w:cs="Calibri"/>
          <w:sz w:val="24"/>
          <w:szCs w:val="24"/>
        </w:rPr>
        <w:t xml:space="preserve"> 21/2017.</w:t>
      </w: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FC6CF7">
        <w:rPr>
          <w:rFonts w:cs="Calibri"/>
          <w:sz w:val="24"/>
          <w:szCs w:val="24"/>
        </w:rPr>
        <w:t>Namun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begitu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setelah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hampir</w:t>
      </w:r>
      <w:proofErr w:type="spellEnd"/>
      <w:r w:rsidRPr="00FC6CF7">
        <w:rPr>
          <w:rFonts w:cs="Calibri"/>
          <w:sz w:val="24"/>
          <w:szCs w:val="24"/>
        </w:rPr>
        <w:t xml:space="preserve"> 3 </w:t>
      </w:r>
      <w:proofErr w:type="spellStart"/>
      <w:r w:rsidRPr="00FC6CF7">
        <w:rPr>
          <w:rFonts w:cs="Calibri"/>
          <w:sz w:val="24"/>
          <w:szCs w:val="24"/>
        </w:rPr>
        <w:t>bulan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berjalan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serangkaian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pertemuan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komitmen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bersama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untuk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melakukan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terhadap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sampai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saat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ini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belum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terealisasi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masih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berlaku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bahkan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anggaran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pelaksanaannya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sudah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direncanakan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masuk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sebagai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anggaran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Kementerian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APBN 2018.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4"/>
          <w:szCs w:val="24"/>
        </w:rPr>
      </w:pPr>
      <w:proofErr w:type="spellStart"/>
      <w:proofErr w:type="gramStart"/>
      <w:r w:rsidRPr="00FC6CF7">
        <w:rPr>
          <w:rFonts w:cs="Calibri"/>
          <w:sz w:val="24"/>
          <w:szCs w:val="24"/>
        </w:rPr>
        <w:t>Oleh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karena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itu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terhadap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harus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segera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direalisasikan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sebelum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penggunaan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anggaran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penerbitan</w:t>
      </w:r>
      <w:proofErr w:type="spellEnd"/>
      <w:r w:rsidRPr="00FC6CF7">
        <w:rPr>
          <w:rFonts w:cs="Calibri"/>
          <w:sz w:val="24"/>
          <w:szCs w:val="24"/>
        </w:rPr>
        <w:t xml:space="preserve"> KPD </w:t>
      </w:r>
      <w:proofErr w:type="spellStart"/>
      <w:r w:rsidRPr="00FC6CF7">
        <w:rPr>
          <w:rFonts w:cs="Calibri"/>
          <w:sz w:val="24"/>
          <w:szCs w:val="24"/>
        </w:rPr>
        <w:t>dilakukan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FC6CF7">
        <w:rPr>
          <w:rFonts w:cs="Calibri"/>
          <w:sz w:val="24"/>
          <w:szCs w:val="24"/>
        </w:rPr>
        <w:t>Bahkan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ketentuan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dalam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seharusnya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tidak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disosialisasikan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diimplementasikan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terlebih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dahulu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kepada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masyarakat</w:t>
      </w:r>
      <w:proofErr w:type="spellEnd"/>
      <w:r w:rsidRPr="00FC6CF7">
        <w:rPr>
          <w:rFonts w:cs="Calibri"/>
          <w:sz w:val="24"/>
          <w:szCs w:val="24"/>
        </w:rPr>
        <w:t xml:space="preserve">, agar </w:t>
      </w:r>
      <w:proofErr w:type="spellStart"/>
      <w:r w:rsidRPr="00FC6CF7">
        <w:rPr>
          <w:rFonts w:cs="Calibri"/>
          <w:sz w:val="24"/>
          <w:szCs w:val="24"/>
        </w:rPr>
        <w:t>tidak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terjadi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kesalahpahaman</w:t>
      </w:r>
      <w:proofErr w:type="spellEnd"/>
      <w:r w:rsidRPr="00FC6CF7">
        <w:rPr>
          <w:rFonts w:cs="Calibri"/>
          <w:sz w:val="24"/>
          <w:szCs w:val="24"/>
        </w:rPr>
        <w:t xml:space="preserve"> di </w:t>
      </w:r>
      <w:proofErr w:type="spellStart"/>
      <w:r w:rsidRPr="00FC6CF7">
        <w:rPr>
          <w:rFonts w:cs="Calibri"/>
          <w:sz w:val="24"/>
          <w:szCs w:val="24"/>
        </w:rPr>
        <w:t>lapangan</w:t>
      </w:r>
      <w:proofErr w:type="spellEnd"/>
      <w:r w:rsidRPr="00FC6CF7">
        <w:rPr>
          <w:rFonts w:cs="Calibri"/>
          <w:sz w:val="24"/>
          <w:szCs w:val="24"/>
        </w:rPr>
        <w:t>.</w:t>
      </w:r>
      <w:proofErr w:type="gram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Selain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itu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pelaksanaan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revisi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dengan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segera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Permensos</w:t>
      </w:r>
      <w:proofErr w:type="spellEnd"/>
      <w:r w:rsidRPr="00FC6CF7">
        <w:rPr>
          <w:rFonts w:cs="Calibri"/>
          <w:sz w:val="24"/>
          <w:szCs w:val="24"/>
        </w:rPr>
        <w:t xml:space="preserve"> 21/2017 </w:t>
      </w:r>
      <w:proofErr w:type="spellStart"/>
      <w:r w:rsidRPr="00FC6CF7">
        <w:rPr>
          <w:rFonts w:cs="Calibri"/>
          <w:sz w:val="24"/>
          <w:szCs w:val="24"/>
        </w:rPr>
        <w:t>juga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membuktikan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apakah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ada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komitmen</w:t>
      </w:r>
      <w:proofErr w:type="spellEnd"/>
      <w:r w:rsidRPr="00FC6CF7">
        <w:rPr>
          <w:rFonts w:cs="Calibri"/>
          <w:sz w:val="24"/>
          <w:szCs w:val="24"/>
        </w:rPr>
        <w:t xml:space="preserve"> yang </w:t>
      </w:r>
      <w:proofErr w:type="spellStart"/>
      <w:r w:rsidRPr="00FC6CF7">
        <w:rPr>
          <w:rFonts w:cs="Calibri"/>
          <w:sz w:val="24"/>
          <w:szCs w:val="24"/>
        </w:rPr>
        <w:t>kuat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atau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tidak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dari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Kementerian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Sosial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secara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khusus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dan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Pemerintah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pimpinan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Presiden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Joko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Widodo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secara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umum</w:t>
      </w:r>
      <w:proofErr w:type="spellEnd"/>
      <w:r w:rsidRPr="00FC6CF7">
        <w:rPr>
          <w:rFonts w:cs="Calibri"/>
          <w:sz w:val="24"/>
          <w:szCs w:val="24"/>
        </w:rPr>
        <w:t xml:space="preserve">, </w:t>
      </w:r>
      <w:proofErr w:type="spellStart"/>
      <w:r w:rsidRPr="00FC6CF7">
        <w:rPr>
          <w:rFonts w:cs="Calibri"/>
          <w:sz w:val="24"/>
          <w:szCs w:val="24"/>
        </w:rPr>
        <w:t>terhadap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pemenuhan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hak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penyandang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disabilitas</w:t>
      </w:r>
      <w:proofErr w:type="spellEnd"/>
      <w:r w:rsidRPr="00FC6CF7">
        <w:rPr>
          <w:rFonts w:cs="Calibri"/>
          <w:sz w:val="24"/>
          <w:szCs w:val="24"/>
        </w:rPr>
        <w:t xml:space="preserve"> </w:t>
      </w:r>
      <w:proofErr w:type="spellStart"/>
      <w:r w:rsidRPr="00FC6CF7">
        <w:rPr>
          <w:rFonts w:cs="Calibri"/>
          <w:sz w:val="24"/>
          <w:szCs w:val="24"/>
        </w:rPr>
        <w:t>berda</w:t>
      </w:r>
      <w:r>
        <w:rPr>
          <w:rFonts w:cs="Calibri"/>
          <w:sz w:val="24"/>
          <w:szCs w:val="24"/>
        </w:rPr>
        <w:t>sarkan</w:t>
      </w:r>
      <w:proofErr w:type="spellEnd"/>
      <w:r>
        <w:rPr>
          <w:rFonts w:cs="Calibri"/>
          <w:sz w:val="24"/>
          <w:szCs w:val="24"/>
        </w:rPr>
        <w:t xml:space="preserve"> UU 8/2016.</w:t>
      </w: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right"/>
        <w:rPr>
          <w:rFonts w:cs="Calibri"/>
          <w:sz w:val="24"/>
          <w:szCs w:val="24"/>
        </w:rPr>
      </w:pPr>
      <w:r w:rsidRPr="00FC6CF7">
        <w:rPr>
          <w:rFonts w:cs="Calibri"/>
          <w:sz w:val="24"/>
          <w:szCs w:val="24"/>
        </w:rPr>
        <w:t xml:space="preserve">Jakarta, </w:t>
      </w:r>
      <w:proofErr w:type="spellStart"/>
      <w:r w:rsidRPr="00FC6CF7">
        <w:rPr>
          <w:rFonts w:cs="Calibri"/>
          <w:sz w:val="24"/>
          <w:szCs w:val="24"/>
        </w:rPr>
        <w:t>Maret</w:t>
      </w:r>
      <w:proofErr w:type="spellEnd"/>
      <w:r w:rsidRPr="00FC6CF7">
        <w:rPr>
          <w:rFonts w:cs="Calibri"/>
          <w:sz w:val="24"/>
          <w:szCs w:val="24"/>
        </w:rPr>
        <w:t xml:space="preserve"> 2018</w:t>
      </w: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</w:p>
    <w:p w:rsidR="00FC6CF7" w:rsidRP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FC6CF7">
        <w:rPr>
          <w:rFonts w:cs="Calibri"/>
          <w:b/>
          <w:sz w:val="24"/>
          <w:szCs w:val="24"/>
        </w:rPr>
        <w:t>Narahubung</w:t>
      </w:r>
      <w:proofErr w:type="spellEnd"/>
      <w:r w:rsidRPr="00FC6CF7">
        <w:rPr>
          <w:rFonts w:cs="Calibri"/>
          <w:b/>
          <w:sz w:val="24"/>
          <w:szCs w:val="24"/>
        </w:rPr>
        <w:t>:</w:t>
      </w: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FC6CF7">
        <w:rPr>
          <w:rFonts w:cs="Calibri"/>
          <w:b/>
          <w:sz w:val="24"/>
          <w:szCs w:val="24"/>
        </w:rPr>
        <w:t>Ariani</w:t>
      </w:r>
      <w:proofErr w:type="spellEnd"/>
      <w:r w:rsidRPr="00FC6CF7">
        <w:rPr>
          <w:rFonts w:cs="Calibri"/>
          <w:b/>
          <w:sz w:val="24"/>
          <w:szCs w:val="24"/>
        </w:rPr>
        <w:t xml:space="preserve"> </w:t>
      </w:r>
      <w:proofErr w:type="spellStart"/>
      <w:r w:rsidRPr="00FC6CF7">
        <w:rPr>
          <w:rFonts w:cs="Calibri"/>
          <w:b/>
          <w:sz w:val="24"/>
          <w:szCs w:val="24"/>
        </w:rPr>
        <w:t>Soekanwo</w:t>
      </w:r>
      <w:proofErr w:type="spellEnd"/>
      <w:r w:rsidRPr="00FC6CF7">
        <w:rPr>
          <w:rFonts w:cs="Calibri"/>
          <w:b/>
          <w:sz w:val="24"/>
          <w:szCs w:val="24"/>
        </w:rPr>
        <w:t xml:space="preserve"> (PPUA </w:t>
      </w:r>
      <w:proofErr w:type="spellStart"/>
      <w:r w:rsidRPr="00FC6CF7">
        <w:rPr>
          <w:rFonts w:cs="Calibri"/>
          <w:b/>
          <w:sz w:val="24"/>
          <w:szCs w:val="24"/>
        </w:rPr>
        <w:t>Penca</w:t>
      </w:r>
      <w:proofErr w:type="spellEnd"/>
      <w:r w:rsidRPr="00FC6CF7">
        <w:rPr>
          <w:rFonts w:cs="Calibri"/>
          <w:b/>
          <w:sz w:val="24"/>
          <w:szCs w:val="24"/>
        </w:rPr>
        <w:t xml:space="preserve">: 081318907184); </w:t>
      </w: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  <w:r w:rsidRPr="00FC6CF7">
        <w:rPr>
          <w:rFonts w:cs="Calibri"/>
          <w:b/>
          <w:sz w:val="24"/>
          <w:szCs w:val="24"/>
        </w:rPr>
        <w:t xml:space="preserve">Aria </w:t>
      </w:r>
      <w:proofErr w:type="spellStart"/>
      <w:r w:rsidRPr="00FC6CF7">
        <w:rPr>
          <w:rFonts w:cs="Calibri"/>
          <w:b/>
          <w:sz w:val="24"/>
          <w:szCs w:val="24"/>
        </w:rPr>
        <w:t>Indrawati</w:t>
      </w:r>
      <w:proofErr w:type="spellEnd"/>
      <w:r w:rsidRPr="00FC6CF7">
        <w:rPr>
          <w:rFonts w:cs="Calibri"/>
          <w:b/>
          <w:sz w:val="24"/>
          <w:szCs w:val="24"/>
        </w:rPr>
        <w:t xml:space="preserve"> (</w:t>
      </w:r>
      <w:proofErr w:type="spellStart"/>
      <w:r w:rsidRPr="00FC6CF7">
        <w:rPr>
          <w:rFonts w:cs="Calibri"/>
          <w:b/>
          <w:sz w:val="24"/>
          <w:szCs w:val="24"/>
        </w:rPr>
        <w:t>Pertuni</w:t>
      </w:r>
      <w:proofErr w:type="spellEnd"/>
      <w:r w:rsidRPr="00FC6CF7">
        <w:rPr>
          <w:rFonts w:cs="Calibri"/>
          <w:b/>
          <w:sz w:val="24"/>
          <w:szCs w:val="24"/>
        </w:rPr>
        <w:t xml:space="preserve">: 081219724433); </w:t>
      </w: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FC6CF7">
        <w:rPr>
          <w:rFonts w:cs="Calibri"/>
          <w:b/>
          <w:sz w:val="24"/>
          <w:szCs w:val="24"/>
        </w:rPr>
        <w:t>Yeni</w:t>
      </w:r>
      <w:proofErr w:type="spellEnd"/>
      <w:r w:rsidRPr="00FC6CF7">
        <w:rPr>
          <w:rFonts w:cs="Calibri"/>
          <w:b/>
          <w:sz w:val="24"/>
          <w:szCs w:val="24"/>
        </w:rPr>
        <w:t xml:space="preserve"> Rosa </w:t>
      </w:r>
      <w:proofErr w:type="spellStart"/>
      <w:r w:rsidRPr="00FC6CF7">
        <w:rPr>
          <w:rFonts w:cs="Calibri"/>
          <w:b/>
          <w:sz w:val="24"/>
          <w:szCs w:val="24"/>
        </w:rPr>
        <w:t>Damayanti</w:t>
      </w:r>
      <w:proofErr w:type="spellEnd"/>
      <w:r w:rsidRPr="00FC6CF7">
        <w:rPr>
          <w:rFonts w:cs="Calibri"/>
          <w:b/>
          <w:sz w:val="24"/>
          <w:szCs w:val="24"/>
        </w:rPr>
        <w:t xml:space="preserve"> (PJS: 081282967011); </w:t>
      </w: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FC6CF7">
        <w:rPr>
          <w:rFonts w:cs="Calibri"/>
          <w:b/>
          <w:sz w:val="24"/>
          <w:szCs w:val="24"/>
        </w:rPr>
        <w:t>Maulani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Rotinsulu</w:t>
      </w:r>
      <w:proofErr w:type="spellEnd"/>
      <w:r>
        <w:rPr>
          <w:rFonts w:cs="Calibri"/>
          <w:b/>
          <w:sz w:val="24"/>
          <w:szCs w:val="24"/>
        </w:rPr>
        <w:t xml:space="preserve"> (HWDI: 08128253598);</w:t>
      </w: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  <w:r w:rsidRPr="00FC6CF7">
        <w:rPr>
          <w:rFonts w:cs="Calibri"/>
          <w:b/>
          <w:sz w:val="24"/>
          <w:szCs w:val="24"/>
        </w:rPr>
        <w:t xml:space="preserve">Mahmud </w:t>
      </w:r>
      <w:proofErr w:type="spellStart"/>
      <w:r w:rsidRPr="00FC6CF7">
        <w:rPr>
          <w:rFonts w:cs="Calibri"/>
          <w:b/>
          <w:sz w:val="24"/>
          <w:szCs w:val="24"/>
        </w:rPr>
        <w:t>Fasa</w:t>
      </w:r>
      <w:proofErr w:type="spellEnd"/>
      <w:r w:rsidRPr="00FC6CF7">
        <w:rPr>
          <w:rFonts w:cs="Calibri"/>
          <w:b/>
          <w:sz w:val="24"/>
          <w:szCs w:val="24"/>
        </w:rPr>
        <w:t xml:space="preserve"> (FKPCTI: 081808363744); </w:t>
      </w:r>
    </w:p>
    <w:p w:rsidR="00FC6CF7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FC6CF7">
        <w:rPr>
          <w:rFonts w:cs="Calibri"/>
          <w:b/>
          <w:sz w:val="24"/>
          <w:szCs w:val="24"/>
        </w:rPr>
        <w:t>Bambang</w:t>
      </w:r>
      <w:proofErr w:type="spellEnd"/>
      <w:r w:rsidRPr="00FC6CF7">
        <w:rPr>
          <w:rFonts w:cs="Calibri"/>
          <w:b/>
          <w:sz w:val="24"/>
          <w:szCs w:val="24"/>
        </w:rPr>
        <w:t xml:space="preserve"> </w:t>
      </w:r>
      <w:proofErr w:type="spellStart"/>
      <w:r w:rsidRPr="00FC6CF7">
        <w:rPr>
          <w:rFonts w:cs="Calibri"/>
          <w:b/>
          <w:sz w:val="24"/>
          <w:szCs w:val="24"/>
        </w:rPr>
        <w:t>Prasetyo</w:t>
      </w:r>
      <w:proofErr w:type="spellEnd"/>
      <w:r w:rsidRPr="00FC6CF7">
        <w:rPr>
          <w:rFonts w:cs="Calibri"/>
          <w:b/>
          <w:sz w:val="24"/>
          <w:szCs w:val="24"/>
        </w:rPr>
        <w:t xml:space="preserve"> (</w:t>
      </w:r>
      <w:proofErr w:type="spellStart"/>
      <w:r w:rsidRPr="00FC6CF7">
        <w:rPr>
          <w:rFonts w:cs="Calibri"/>
          <w:b/>
          <w:sz w:val="24"/>
          <w:szCs w:val="24"/>
        </w:rPr>
        <w:t>Gerkatin</w:t>
      </w:r>
      <w:proofErr w:type="spellEnd"/>
      <w:r w:rsidRPr="00FC6CF7">
        <w:rPr>
          <w:rFonts w:cs="Calibri"/>
          <w:b/>
          <w:sz w:val="24"/>
          <w:szCs w:val="24"/>
        </w:rPr>
        <w:t xml:space="preserve">: 08176733250); </w:t>
      </w:r>
      <w:proofErr w:type="spellStart"/>
      <w:r w:rsidRPr="00FC6CF7">
        <w:rPr>
          <w:rFonts w:cs="Calibri"/>
          <w:b/>
          <w:sz w:val="24"/>
          <w:szCs w:val="24"/>
        </w:rPr>
        <w:t>dan</w:t>
      </w:r>
      <w:proofErr w:type="spellEnd"/>
      <w:r w:rsidRPr="00FC6CF7">
        <w:rPr>
          <w:rFonts w:cs="Calibri"/>
          <w:b/>
          <w:sz w:val="24"/>
          <w:szCs w:val="24"/>
        </w:rPr>
        <w:t xml:space="preserve"> </w:t>
      </w:r>
    </w:p>
    <w:p w:rsidR="008467B5" w:rsidRPr="008467B5" w:rsidRDefault="00FC6CF7" w:rsidP="00FC6CF7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b/>
          <w:sz w:val="24"/>
          <w:szCs w:val="24"/>
        </w:rPr>
      </w:pPr>
      <w:proofErr w:type="spellStart"/>
      <w:r w:rsidRPr="00FC6CF7">
        <w:rPr>
          <w:rFonts w:cs="Calibri"/>
          <w:b/>
          <w:sz w:val="24"/>
          <w:szCs w:val="24"/>
        </w:rPr>
        <w:t>Fajri</w:t>
      </w:r>
      <w:proofErr w:type="spellEnd"/>
      <w:r w:rsidRPr="00FC6CF7">
        <w:rPr>
          <w:rFonts w:cs="Calibri"/>
          <w:b/>
          <w:sz w:val="24"/>
          <w:szCs w:val="24"/>
        </w:rPr>
        <w:t xml:space="preserve"> </w:t>
      </w:r>
      <w:proofErr w:type="spellStart"/>
      <w:r w:rsidRPr="00FC6CF7">
        <w:rPr>
          <w:rFonts w:cs="Calibri"/>
          <w:b/>
          <w:sz w:val="24"/>
          <w:szCs w:val="24"/>
        </w:rPr>
        <w:t>Nursyamsi</w:t>
      </w:r>
      <w:proofErr w:type="spellEnd"/>
      <w:r w:rsidRPr="00FC6CF7">
        <w:rPr>
          <w:rFonts w:cs="Calibri"/>
          <w:b/>
          <w:sz w:val="24"/>
          <w:szCs w:val="24"/>
        </w:rPr>
        <w:t xml:space="preserve"> (PSHK: 0818100917).</w:t>
      </w:r>
    </w:p>
    <w:p w:rsidR="002331BF" w:rsidRDefault="008467B5" w:rsidP="008467B5">
      <w:pPr>
        <w:tabs>
          <w:tab w:val="left" w:pos="2955"/>
        </w:tabs>
        <w:spacing w:line="240" w:lineRule="auto"/>
        <w:jc w:val="both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ab/>
      </w: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2331BF" w:rsidRDefault="002331BF" w:rsidP="00EC301D">
      <w:pPr>
        <w:tabs>
          <w:tab w:val="left" w:pos="1134"/>
          <w:tab w:val="left" w:pos="1560"/>
        </w:tabs>
        <w:spacing w:line="240" w:lineRule="auto"/>
        <w:jc w:val="both"/>
        <w:rPr>
          <w:rFonts w:cs="Calibri"/>
          <w:sz w:val="20"/>
          <w:szCs w:val="24"/>
        </w:rPr>
      </w:pPr>
    </w:p>
    <w:p w:rsidR="00CC187F" w:rsidRPr="00BA08A4" w:rsidRDefault="00CC187F" w:rsidP="00BA08A4">
      <w:pPr>
        <w:tabs>
          <w:tab w:val="left" w:pos="1725"/>
        </w:tabs>
        <w:rPr>
          <w:rFonts w:ascii="Calibri" w:eastAsia="Calibri" w:hAnsi="Calibri" w:cs="Times New Roman"/>
          <w:sz w:val="20"/>
          <w:szCs w:val="20"/>
          <w:lang w:eastAsia="x-none"/>
        </w:rPr>
      </w:pPr>
      <w:bookmarkStart w:id="0" w:name="_GoBack"/>
      <w:bookmarkEnd w:id="0"/>
    </w:p>
    <w:sectPr w:rsidR="00CC187F" w:rsidRPr="00BA08A4" w:rsidSect="008467B5">
      <w:footerReference w:type="default" r:id="rId19"/>
      <w:pgSz w:w="11907" w:h="16839" w:code="9"/>
      <w:pgMar w:top="187" w:right="1440" w:bottom="187" w:left="144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76" w:rsidRDefault="00A35B76" w:rsidP="008467B5">
      <w:pPr>
        <w:spacing w:after="0" w:line="240" w:lineRule="auto"/>
      </w:pPr>
      <w:r>
        <w:separator/>
      </w:r>
    </w:p>
  </w:endnote>
  <w:endnote w:type="continuationSeparator" w:id="0">
    <w:p w:rsidR="00A35B76" w:rsidRDefault="00A35B76" w:rsidP="0084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B5" w:rsidRPr="00EC301D" w:rsidRDefault="008467B5" w:rsidP="008467B5">
    <w:pPr>
      <w:tabs>
        <w:tab w:val="left" w:pos="1134"/>
        <w:tab w:val="left" w:pos="1560"/>
      </w:tabs>
      <w:spacing w:after="0" w:line="240" w:lineRule="auto"/>
      <w:jc w:val="center"/>
      <w:rPr>
        <w:rFonts w:cs="Calibri"/>
        <w:b/>
        <w:sz w:val="24"/>
        <w:szCs w:val="24"/>
      </w:rPr>
    </w:pPr>
    <w:proofErr w:type="spellStart"/>
    <w:proofErr w:type="gram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Sekr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val="id-ID" w:eastAsia="x-none"/>
      </w:rPr>
      <w:t>e</w:t>
    </w:r>
    <w:proofErr w:type="spellStart"/>
    <w:r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tariat</w:t>
    </w:r>
    <w:proofErr w:type="spellEnd"/>
    <w:r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 :</w:t>
    </w:r>
    <w:proofErr w:type="gramEnd"/>
  </w:p>
  <w:p w:rsidR="008467B5" w:rsidRPr="00EC301D" w:rsidRDefault="008467B5" w:rsidP="008467B5">
    <w:pPr>
      <w:tabs>
        <w:tab w:val="left" w:pos="1134"/>
        <w:tab w:val="left" w:pos="1560"/>
      </w:tabs>
      <w:spacing w:after="0" w:line="240" w:lineRule="auto"/>
      <w:jc w:val="center"/>
      <w:rPr>
        <w:rFonts w:eastAsiaTheme="minorHAnsi" w:cs="Calibri"/>
        <w:b/>
        <w:sz w:val="24"/>
        <w:szCs w:val="24"/>
      </w:rPr>
    </w:pP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Jl. </w:t>
    </w: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Rawamangun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 </w:t>
    </w: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Muka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val="id-ID" w:eastAsia="x-none"/>
      </w:rPr>
      <w:t>II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,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val="id-ID" w:eastAsia="x-none"/>
      </w:rPr>
      <w:t xml:space="preserve">Rt. 15 Rw. 12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No.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val="id-ID" w:eastAsia="x-none"/>
      </w:rPr>
      <w:t>26</w:t>
    </w:r>
  </w:p>
  <w:p w:rsidR="008467B5" w:rsidRPr="00EC301D" w:rsidRDefault="008467B5" w:rsidP="008467B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365F91"/>
        <w:sz w:val="20"/>
        <w:szCs w:val="20"/>
        <w:lang w:eastAsia="x-none"/>
      </w:rPr>
    </w:pP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Rawamangun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, Jakarta </w:t>
    </w: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Timur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, 13220</w:t>
    </w:r>
  </w:p>
  <w:p w:rsidR="008467B5" w:rsidRDefault="008467B5" w:rsidP="008467B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0000FF"/>
        <w:sz w:val="20"/>
        <w:szCs w:val="20"/>
        <w:u w:val="single"/>
        <w:lang w:eastAsia="x-none"/>
      </w:rPr>
    </w:pPr>
    <w:proofErr w:type="spellStart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>Telp</w:t>
    </w:r>
    <w:proofErr w:type="spellEnd"/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/Fax: </w:t>
    </w:r>
    <w:r w:rsidRPr="00EC301D">
      <w:rPr>
        <w:rFonts w:ascii="Calibri" w:eastAsia="Calibri" w:hAnsi="Calibri" w:cs="Calibri"/>
        <w:b/>
        <w:color w:val="1F497D" w:themeColor="text2"/>
        <w:lang w:eastAsia="x-none"/>
      </w:rPr>
      <w:t>021-47885093</w:t>
    </w:r>
    <w:r w:rsidRPr="00EC301D">
      <w:rPr>
        <w:rFonts w:ascii="Calibri" w:eastAsia="Calibri" w:hAnsi="Calibri" w:cs="Calibri"/>
        <w:b/>
        <w:lang w:eastAsia="x-none"/>
      </w:rPr>
      <w:t xml:space="preserve"> </w:t>
    </w:r>
    <w:r w:rsidRPr="00EC301D">
      <w:rPr>
        <w:rFonts w:ascii="Calibri" w:eastAsia="Calibri" w:hAnsi="Calibri" w:cs="Times New Roman"/>
        <w:b/>
        <w:color w:val="365F91"/>
        <w:sz w:val="20"/>
        <w:szCs w:val="20"/>
        <w:lang w:eastAsia="x-none"/>
      </w:rPr>
      <w:t xml:space="preserve">Email: </w:t>
    </w:r>
    <w:hyperlink r:id="rId1" w:history="1">
      <w:r w:rsidRPr="00EC301D">
        <w:rPr>
          <w:rFonts w:ascii="Calibri" w:eastAsia="Calibri" w:hAnsi="Calibri" w:cs="Times New Roman"/>
          <w:b/>
          <w:color w:val="0000FF"/>
          <w:sz w:val="20"/>
          <w:szCs w:val="20"/>
          <w:u w:val="single"/>
          <w:lang w:eastAsia="x-none"/>
        </w:rPr>
        <w:t>pokjaruu@gmail.com</w:t>
      </w:r>
    </w:hyperlink>
  </w:p>
  <w:p w:rsidR="008467B5" w:rsidRPr="008467B5" w:rsidRDefault="008467B5" w:rsidP="008467B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color w:val="365F91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76" w:rsidRDefault="00A35B76" w:rsidP="008467B5">
      <w:pPr>
        <w:spacing w:after="0" w:line="240" w:lineRule="auto"/>
      </w:pPr>
      <w:r>
        <w:separator/>
      </w:r>
    </w:p>
  </w:footnote>
  <w:footnote w:type="continuationSeparator" w:id="0">
    <w:p w:rsidR="00A35B76" w:rsidRDefault="00A35B76" w:rsidP="0084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237E"/>
    <w:multiLevelType w:val="hybridMultilevel"/>
    <w:tmpl w:val="9D680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02090"/>
    <w:multiLevelType w:val="hybridMultilevel"/>
    <w:tmpl w:val="F04A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64CEB"/>
    <w:multiLevelType w:val="hybridMultilevel"/>
    <w:tmpl w:val="4658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BC"/>
    <w:rsid w:val="00113A83"/>
    <w:rsid w:val="002331BF"/>
    <w:rsid w:val="00250D73"/>
    <w:rsid w:val="003F1E6A"/>
    <w:rsid w:val="00476E99"/>
    <w:rsid w:val="004A07EF"/>
    <w:rsid w:val="00506C81"/>
    <w:rsid w:val="00523901"/>
    <w:rsid w:val="00523CC4"/>
    <w:rsid w:val="0054283C"/>
    <w:rsid w:val="00547815"/>
    <w:rsid w:val="006050BC"/>
    <w:rsid w:val="00623C34"/>
    <w:rsid w:val="00683137"/>
    <w:rsid w:val="006B2059"/>
    <w:rsid w:val="0074450E"/>
    <w:rsid w:val="007921F5"/>
    <w:rsid w:val="007A3806"/>
    <w:rsid w:val="008467B5"/>
    <w:rsid w:val="008C5CC9"/>
    <w:rsid w:val="009262B3"/>
    <w:rsid w:val="00961EAF"/>
    <w:rsid w:val="00A35B76"/>
    <w:rsid w:val="00A87027"/>
    <w:rsid w:val="00B96FBC"/>
    <w:rsid w:val="00BA08A4"/>
    <w:rsid w:val="00CC187F"/>
    <w:rsid w:val="00CF004D"/>
    <w:rsid w:val="00D71AD5"/>
    <w:rsid w:val="00E94728"/>
    <w:rsid w:val="00EC301D"/>
    <w:rsid w:val="00EF3360"/>
    <w:rsid w:val="00EF3FC7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8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81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47815"/>
    <w:rPr>
      <w:rFonts w:ascii="Calibri" w:eastAsia="Calibri" w:hAnsi="Calibri" w:cs="Times New Roman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38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781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47815"/>
    <w:rPr>
      <w:rFonts w:ascii="Calibri" w:eastAsia="Calibri" w:hAnsi="Calibri" w:cs="Times New Roman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kjaru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CFC0-C677-4605-854B-12E9F44D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Admin</cp:lastModifiedBy>
  <cp:revision>3</cp:revision>
  <cp:lastPrinted>2018-02-01T08:56:00Z</cp:lastPrinted>
  <dcterms:created xsi:type="dcterms:W3CDTF">2018-07-04T04:46:00Z</dcterms:created>
  <dcterms:modified xsi:type="dcterms:W3CDTF">2018-07-04T04:47:00Z</dcterms:modified>
</cp:coreProperties>
</file>